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i w:val="1"/>
          <w:color w:val="0000ff"/>
          <w:sz w:val="24"/>
          <w:szCs w:val="24"/>
        </w:rPr>
      </w:pPr>
      <w:r w:rsidDel="00000000" w:rsidR="00000000" w:rsidRPr="00000000">
        <w:rPr>
          <w:b w:val="1"/>
          <w:i w:val="1"/>
          <w:color w:val="0000ff"/>
          <w:sz w:val="24"/>
          <w:szCs w:val="24"/>
          <w:rtl w:val="0"/>
        </w:rPr>
        <w:t xml:space="preserve">TEMPLATE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Fonts w:ascii="Calibri" w:cs="Calibri" w:eastAsia="Calibri" w:hAnsi="Calibri"/>
          <w:b w:val="1"/>
          <w:color w:val="0000ff"/>
          <w:sz w:val="24"/>
          <w:szCs w:val="24"/>
          <w:rtl w:val="0"/>
        </w:rPr>
        <w:t xml:space="preserve">*</w:t>
      </w:r>
      <w:r w:rsidDel="00000000" w:rsidR="00000000" w:rsidRPr="00000000">
        <w:rPr>
          <w:rFonts w:ascii="Calibri" w:cs="Calibri" w:eastAsia="Calibri" w:hAnsi="Calibri"/>
          <w:b w:val="1"/>
          <w:i w:val="1"/>
          <w:color w:val="0000ff"/>
          <w:sz w:val="24"/>
          <w:szCs w:val="24"/>
          <w:rtl w:val="0"/>
        </w:rPr>
        <w:t xml:space="preserve">SCHOOL NAME</w:t>
      </w:r>
      <w:r w:rsidDel="00000000" w:rsidR="00000000" w:rsidRPr="00000000">
        <w:rPr>
          <w:rFonts w:ascii="Calibri" w:cs="Calibri" w:eastAsia="Calibri" w:hAnsi="Calibri"/>
          <w:b w:val="1"/>
          <w:color w:val="0000ff"/>
          <w:sz w:val="24"/>
          <w:szCs w:val="24"/>
          <w:rtl w:val="0"/>
        </w:rPr>
        <w:t xml:space="preserve">*</w:t>
      </w:r>
      <w:r w:rsidDel="00000000" w:rsidR="00000000" w:rsidRPr="00000000">
        <w:rPr>
          <w:rFonts w:ascii="Calibri" w:cs="Calibri" w:eastAsia="Calibri" w:hAnsi="Calibri"/>
          <w:b w:val="1"/>
          <w:sz w:val="24"/>
          <w:szCs w:val="24"/>
          <w:rtl w:val="0"/>
        </w:rPr>
        <w:t xml:space="preserve"> SCHOOL COUNCIL</w:t>
      </w:r>
      <w:r w:rsidDel="00000000" w:rsidR="00000000" w:rsidRPr="00000000">
        <w:rPr>
          <w:b w:val="1"/>
          <w:sz w:val="24"/>
          <w:szCs w:val="24"/>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b w:val="1"/>
          <w:sz w:val="24"/>
          <w:szCs w:val="24"/>
          <w:rtl w:val="0"/>
        </w:rPr>
        <w:t xml:space="preserve">Filling Vacancies Bylaw</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04">
      <w:pPr>
        <w:widowControl w:val="0"/>
        <w:spacing w:after="120" w:lineRule="auto"/>
        <w:contextualSpacing w:val="0"/>
        <w:rPr>
          <w:b w:val="1"/>
          <w:sz w:val="24"/>
          <w:szCs w:val="24"/>
        </w:rPr>
      </w:pPr>
      <w:r w:rsidDel="00000000" w:rsidR="00000000" w:rsidRPr="00000000">
        <w:rPr>
          <w:rtl w:val="0"/>
        </w:rPr>
      </w:r>
    </w:p>
    <w:p w:rsidR="00000000" w:rsidDel="00000000" w:rsidP="00000000" w:rsidRDefault="00000000" w:rsidRPr="00000000" w14:paraId="00000005">
      <w:pPr>
        <w:widowControl w:val="0"/>
        <w:numPr>
          <w:ilvl w:val="0"/>
          <w:numId w:val="1"/>
        </w:numPr>
        <w:spacing w:after="120" w:lineRule="auto"/>
        <w:ind w:left="720" w:hanging="360"/>
        <w:contextualSpacing w:val="0"/>
        <w:rPr>
          <w:sz w:val="24"/>
          <w:szCs w:val="24"/>
        </w:rPr>
      </w:pPr>
      <w:r w:rsidDel="00000000" w:rsidR="00000000" w:rsidRPr="00000000">
        <w:rPr>
          <w:sz w:val="24"/>
          <w:szCs w:val="24"/>
          <w:rtl w:val="0"/>
        </w:rPr>
        <w:t xml:space="preserve">Vacancies of a School Council may occur if:</w:t>
      </w:r>
    </w:p>
    <w:p w:rsidR="00000000" w:rsidDel="00000000" w:rsidP="00000000" w:rsidRDefault="00000000" w:rsidRPr="00000000" w14:paraId="00000006">
      <w:pPr>
        <w:widowControl w:val="0"/>
        <w:numPr>
          <w:ilvl w:val="1"/>
          <w:numId w:val="1"/>
        </w:numPr>
        <w:spacing w:after="120" w:lineRule="auto"/>
        <w:ind w:left="1440" w:hanging="360"/>
        <w:contextualSpacing w:val="0"/>
        <w:rPr>
          <w:sz w:val="24"/>
          <w:szCs w:val="24"/>
        </w:rPr>
      </w:pPr>
      <w:r w:rsidDel="00000000" w:rsidR="00000000" w:rsidRPr="00000000">
        <w:rPr>
          <w:sz w:val="24"/>
          <w:szCs w:val="24"/>
          <w:rtl w:val="0"/>
        </w:rPr>
        <w:t xml:space="preserve">The number of nominations does not meet the defined number of elected members,</w:t>
      </w:r>
    </w:p>
    <w:p w:rsidR="00000000" w:rsidDel="00000000" w:rsidP="00000000" w:rsidRDefault="00000000" w:rsidRPr="00000000" w14:paraId="00000007">
      <w:pPr>
        <w:widowControl w:val="0"/>
        <w:numPr>
          <w:ilvl w:val="1"/>
          <w:numId w:val="1"/>
        </w:numPr>
        <w:spacing w:after="120" w:lineRule="auto"/>
        <w:ind w:left="1440" w:hanging="360"/>
        <w:contextualSpacing w:val="0"/>
        <w:rPr>
          <w:sz w:val="24"/>
          <w:szCs w:val="24"/>
        </w:rPr>
      </w:pPr>
      <w:r w:rsidDel="00000000" w:rsidR="00000000" w:rsidRPr="00000000">
        <w:rPr>
          <w:sz w:val="24"/>
          <w:szCs w:val="24"/>
          <w:rtl w:val="0"/>
        </w:rPr>
        <w:t xml:space="preserve">A member resigns,</w:t>
      </w:r>
    </w:p>
    <w:p w:rsidR="00000000" w:rsidDel="00000000" w:rsidP="00000000" w:rsidRDefault="00000000" w:rsidRPr="00000000" w14:paraId="00000008">
      <w:pPr>
        <w:widowControl w:val="0"/>
        <w:numPr>
          <w:ilvl w:val="1"/>
          <w:numId w:val="1"/>
        </w:numPr>
        <w:spacing w:after="120" w:lineRule="auto"/>
        <w:ind w:left="1440" w:hanging="360"/>
        <w:contextualSpacing w:val="0"/>
        <w:rPr>
          <w:sz w:val="24"/>
          <w:szCs w:val="24"/>
        </w:rPr>
      </w:pPr>
      <w:r w:rsidDel="00000000" w:rsidR="00000000" w:rsidRPr="00000000">
        <w:rPr>
          <w:sz w:val="24"/>
          <w:szCs w:val="24"/>
          <w:rtl w:val="0"/>
        </w:rPr>
        <w:t xml:space="preserve">The member is unable to fulfill the roles and responsibilities of membership,</w:t>
      </w:r>
    </w:p>
    <w:p w:rsidR="00000000" w:rsidDel="00000000" w:rsidP="00000000" w:rsidRDefault="00000000" w:rsidRPr="00000000" w14:paraId="00000009">
      <w:pPr>
        <w:widowControl w:val="0"/>
        <w:numPr>
          <w:ilvl w:val="1"/>
          <w:numId w:val="1"/>
        </w:numPr>
        <w:spacing w:after="120" w:lineRule="auto"/>
        <w:ind w:left="1440" w:hanging="360"/>
        <w:contextualSpacing w:val="0"/>
        <w:rPr>
          <w:i w:val="1"/>
          <w:color w:val="0000ff"/>
          <w:sz w:val="24"/>
          <w:szCs w:val="24"/>
        </w:rPr>
      </w:pPr>
      <w:r w:rsidDel="00000000" w:rsidR="00000000" w:rsidRPr="00000000">
        <w:rPr>
          <w:i w:val="1"/>
          <w:color w:val="0000ff"/>
          <w:sz w:val="24"/>
          <w:szCs w:val="24"/>
          <w:rtl w:val="0"/>
        </w:rPr>
        <w:t xml:space="preserve">Other reasons (define).</w:t>
      </w:r>
    </w:p>
    <w:p w:rsidR="00000000" w:rsidDel="00000000" w:rsidP="00000000" w:rsidRDefault="00000000" w:rsidRPr="00000000" w14:paraId="0000000A">
      <w:pPr>
        <w:numPr>
          <w:ilvl w:val="0"/>
          <w:numId w:val="1"/>
        </w:numPr>
        <w:spacing w:after="120" w:lineRule="auto"/>
        <w:ind w:left="720" w:hanging="360"/>
        <w:rPr>
          <w:sz w:val="24"/>
          <w:szCs w:val="24"/>
        </w:rPr>
      </w:pPr>
      <w:r w:rsidDel="00000000" w:rsidR="00000000" w:rsidRPr="00000000">
        <w:rPr>
          <w:sz w:val="24"/>
          <w:szCs w:val="24"/>
          <w:rtl w:val="0"/>
        </w:rPr>
        <w:t xml:space="preserve">The remaining members shall constitute the school council, unless the Parent Member majority is not maintained. If a majority of Parent Members on the council is not maintained, the school council shall:</w:t>
      </w:r>
    </w:p>
    <w:p w:rsidR="00000000" w:rsidDel="00000000" w:rsidP="00000000" w:rsidRDefault="00000000" w:rsidRPr="00000000" w14:paraId="0000000B">
      <w:pPr>
        <w:numPr>
          <w:ilvl w:val="1"/>
          <w:numId w:val="1"/>
        </w:numPr>
        <w:spacing w:after="120" w:lineRule="auto"/>
        <w:ind w:left="1440" w:hanging="360"/>
        <w:rPr>
          <w:color w:val="333333"/>
          <w:sz w:val="24"/>
          <w:szCs w:val="24"/>
        </w:rPr>
      </w:pPr>
      <w:r w:rsidDel="00000000" w:rsidR="00000000" w:rsidRPr="00000000">
        <w:rPr>
          <w:color w:val="333333"/>
          <w:sz w:val="24"/>
          <w:szCs w:val="24"/>
          <w:rtl w:val="0"/>
        </w:rPr>
        <w:t xml:space="preserve">Ask the Election Committee to contact any outstanding nominees from the previous election, or</w:t>
      </w:r>
    </w:p>
    <w:p w:rsidR="00000000" w:rsidDel="00000000" w:rsidP="00000000" w:rsidRDefault="00000000" w:rsidRPr="00000000" w14:paraId="0000000C">
      <w:pPr>
        <w:numPr>
          <w:ilvl w:val="1"/>
          <w:numId w:val="1"/>
        </w:numPr>
        <w:spacing w:after="120" w:lineRule="auto"/>
        <w:ind w:left="1440" w:hanging="360"/>
        <w:rPr>
          <w:color w:val="333333"/>
          <w:sz w:val="24"/>
          <w:szCs w:val="24"/>
        </w:rPr>
      </w:pPr>
      <w:r w:rsidDel="00000000" w:rsidR="00000000" w:rsidRPr="00000000">
        <w:rPr>
          <w:color w:val="333333"/>
          <w:sz w:val="24"/>
          <w:szCs w:val="24"/>
          <w:rtl w:val="0"/>
        </w:rPr>
        <w:t xml:space="preserve">Ask the Election Committee to send home nomination forms for the vacant position(s) for Parent Members and to hold an election for the purpose of filling the vacancy. New elections will be conducted in accordance with </w:t>
      </w:r>
      <w:r w:rsidDel="00000000" w:rsidR="00000000" w:rsidRPr="00000000">
        <w:rPr>
          <w:i w:val="1"/>
          <w:color w:val="333333"/>
          <w:sz w:val="24"/>
          <w:szCs w:val="24"/>
          <w:rtl w:val="0"/>
        </w:rPr>
        <w:t xml:space="preserve">Article III: Elections Procedures</w:t>
      </w:r>
      <w:r w:rsidDel="00000000" w:rsidR="00000000" w:rsidRPr="00000000">
        <w:rPr>
          <w:color w:val="333333"/>
          <w:sz w:val="24"/>
          <w:szCs w:val="24"/>
          <w:rtl w:val="0"/>
        </w:rPr>
        <w:t xml:space="preserve">. </w:t>
      </w:r>
    </w:p>
    <w:p w:rsidR="00000000" w:rsidDel="00000000" w:rsidP="00000000" w:rsidRDefault="00000000" w:rsidRPr="00000000" w14:paraId="0000000D">
      <w:pPr>
        <w:numPr>
          <w:ilvl w:val="1"/>
          <w:numId w:val="1"/>
        </w:numPr>
        <w:spacing w:after="120" w:lineRule="auto"/>
        <w:ind w:left="1440" w:hanging="360"/>
        <w:rPr>
          <w:sz w:val="24"/>
          <w:szCs w:val="24"/>
        </w:rPr>
      </w:pPr>
      <w:r w:rsidDel="00000000" w:rsidR="00000000" w:rsidRPr="00000000">
        <w:rPr>
          <w:sz w:val="24"/>
          <w:szCs w:val="24"/>
          <w:rtl w:val="0"/>
        </w:rPr>
        <w:t xml:space="preserve">Vacant positions, </w:t>
      </w:r>
      <w:r w:rsidDel="00000000" w:rsidR="00000000" w:rsidRPr="00000000">
        <w:rPr>
          <w:sz w:val="24"/>
          <w:szCs w:val="24"/>
          <w:rtl w:val="0"/>
        </w:rPr>
        <w:t xml:space="preserve">other than for Parent Members</w:t>
      </w:r>
      <w:r w:rsidDel="00000000" w:rsidR="00000000" w:rsidRPr="00000000">
        <w:rPr>
          <w:sz w:val="24"/>
          <w:szCs w:val="24"/>
          <w:rtl w:val="0"/>
        </w:rPr>
        <w:t xml:space="preserve">, may be filled by appointment of the council for the remaining term of office, from among members of the school community who meet the requirements set for the vacant positions. </w:t>
      </w:r>
    </w:p>
    <w:p w:rsidR="00000000" w:rsidDel="00000000" w:rsidP="00000000" w:rsidRDefault="00000000" w:rsidRPr="00000000" w14:paraId="0000000E">
      <w:pPr>
        <w:numPr>
          <w:ilvl w:val="0"/>
          <w:numId w:val="1"/>
        </w:numPr>
        <w:spacing w:after="120" w:lineRule="auto"/>
        <w:ind w:left="720" w:hanging="360"/>
        <w:rPr>
          <w:color w:val="333333"/>
          <w:sz w:val="24"/>
          <w:szCs w:val="24"/>
        </w:rPr>
      </w:pPr>
      <w:r w:rsidDel="00000000" w:rsidR="00000000" w:rsidRPr="00000000">
        <w:rPr>
          <w:sz w:val="24"/>
          <w:szCs w:val="24"/>
          <w:rtl w:val="0"/>
        </w:rPr>
        <w:t xml:space="preserve">The School Council may fill vacancies, using the above procedures, at any time during the school year after the general election. The term of office will be held until the general election in the first 30 days of the next school year.</w:t>
      </w:r>
      <w:r w:rsidDel="00000000" w:rsidR="00000000" w:rsidRPr="00000000">
        <w:rPr>
          <w:sz w:val="24"/>
          <w:szCs w:val="24"/>
          <w:rtl w:val="0"/>
        </w:rPr>
        <w:t xml:space="preserve"> </w:t>
      </w:r>
      <w:r w:rsidDel="00000000" w:rsidR="00000000" w:rsidRPr="00000000">
        <w:rPr>
          <w:i w:val="1"/>
          <w:color w:val="6aa84f"/>
          <w:sz w:val="24"/>
          <w:szCs w:val="24"/>
          <w:rtl w:val="0"/>
        </w:rPr>
        <w:t xml:space="preserve">ON.Reg. 612/00, s. 6 (1)</w:t>
      </w:r>
      <w:r w:rsidDel="00000000" w:rsidR="00000000" w:rsidRPr="00000000">
        <w:rPr>
          <w:color w:val="333333"/>
          <w:sz w:val="24"/>
          <w:szCs w:val="24"/>
          <w:rtl w:val="0"/>
        </w:rPr>
        <w:t xml:space="preserve"> </w:t>
      </w:r>
    </w:p>
    <w:p w:rsidR="00000000" w:rsidDel="00000000" w:rsidP="00000000" w:rsidRDefault="00000000" w:rsidRPr="00000000" w14:paraId="0000000F">
      <w:pPr>
        <w:widowControl w:val="0"/>
        <w:spacing w:after="120" w:lineRule="auto"/>
        <w:contextualSpacing w:val="0"/>
        <w:rPr>
          <w:sz w:val="24"/>
          <w:szCs w:val="24"/>
        </w:rPr>
      </w:pPr>
      <w:r w:rsidDel="00000000" w:rsidR="00000000" w:rsidRPr="00000000">
        <w:rPr>
          <w:rtl w:val="0"/>
        </w:rPr>
      </w:r>
    </w:p>
    <w:p w:rsidR="00000000" w:rsidDel="00000000" w:rsidP="00000000" w:rsidRDefault="00000000" w:rsidRPr="00000000" w14:paraId="00000010">
      <w:pPr>
        <w:widowControl w:val="0"/>
        <w:spacing w:after="120" w:line="240"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1">
      <w:pPr>
        <w:widowControl w:val="0"/>
        <w:spacing w:after="120" w:line="240" w:lineRule="auto"/>
        <w:contextualSpacing w:val="0"/>
        <w:rPr>
          <w:sz w:val="24"/>
          <w:szCs w:val="24"/>
        </w:rPr>
      </w:pPr>
      <w:r w:rsidDel="00000000" w:rsidR="00000000" w:rsidRPr="00000000">
        <w:rPr>
          <w:rFonts w:ascii="Calibri" w:cs="Calibri" w:eastAsia="Calibri" w:hAnsi="Calibri"/>
          <w:b w:val="1"/>
          <w:i w:val="1"/>
          <w:color w:val="0000ff"/>
          <w:sz w:val="24"/>
          <w:szCs w:val="24"/>
          <w:rtl w:val="0"/>
        </w:rPr>
        <w:t xml:space="preserve">Bylaw Approved: *DATE*</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